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9099F" w14:textId="49E21D77" w:rsidR="001B61E8" w:rsidRPr="00CE6B77" w:rsidRDefault="00CF7782" w:rsidP="00CF7782">
      <w:pPr>
        <w:jc w:val="center"/>
        <w:rPr>
          <w:b/>
          <w:bCs/>
          <w:sz w:val="48"/>
          <w:szCs w:val="48"/>
        </w:rPr>
      </w:pPr>
      <w:r w:rsidRPr="00CE6B77">
        <w:rPr>
          <w:b/>
          <w:bCs/>
          <w:sz w:val="48"/>
          <w:szCs w:val="48"/>
        </w:rPr>
        <w:t xml:space="preserve">RPS 205 Freshmen </w:t>
      </w:r>
      <w:r w:rsidR="00E06665">
        <w:rPr>
          <w:b/>
          <w:bCs/>
          <w:sz w:val="48"/>
          <w:szCs w:val="48"/>
        </w:rPr>
        <w:t>and</w:t>
      </w:r>
      <w:r w:rsidRPr="00CE6B77">
        <w:rPr>
          <w:b/>
          <w:bCs/>
          <w:sz w:val="48"/>
          <w:szCs w:val="48"/>
        </w:rPr>
        <w:t xml:space="preserve"> Climate Change</w:t>
      </w:r>
      <w:r w:rsidR="00E06665">
        <w:rPr>
          <w:b/>
          <w:bCs/>
          <w:sz w:val="48"/>
          <w:szCs w:val="48"/>
        </w:rPr>
        <w:t xml:space="preserve">: </w:t>
      </w:r>
      <w:r w:rsidR="004425B2">
        <w:rPr>
          <w:b/>
          <w:bCs/>
          <w:sz w:val="48"/>
          <w:szCs w:val="48"/>
        </w:rPr>
        <w:t>“</w:t>
      </w:r>
      <w:r w:rsidR="00E06665">
        <w:rPr>
          <w:b/>
          <w:bCs/>
          <w:sz w:val="48"/>
          <w:szCs w:val="48"/>
        </w:rPr>
        <w:t xml:space="preserve">It’s </w:t>
      </w:r>
      <w:r w:rsidR="004425B2">
        <w:rPr>
          <w:b/>
          <w:bCs/>
          <w:sz w:val="48"/>
          <w:szCs w:val="48"/>
        </w:rPr>
        <w:t>r</w:t>
      </w:r>
      <w:r w:rsidR="00E06665">
        <w:rPr>
          <w:b/>
          <w:bCs/>
          <w:sz w:val="48"/>
          <w:szCs w:val="48"/>
        </w:rPr>
        <w:t xml:space="preserve">eal, we’re </w:t>
      </w:r>
      <w:r w:rsidR="004425B2">
        <w:rPr>
          <w:b/>
          <w:bCs/>
          <w:sz w:val="48"/>
          <w:szCs w:val="48"/>
        </w:rPr>
        <w:t>c</w:t>
      </w:r>
      <w:r w:rsidR="00E06665">
        <w:rPr>
          <w:b/>
          <w:bCs/>
          <w:sz w:val="48"/>
          <w:szCs w:val="48"/>
        </w:rPr>
        <w:t>oncerned,</w:t>
      </w:r>
      <w:r w:rsidRPr="00CE6B77">
        <w:rPr>
          <w:b/>
          <w:bCs/>
          <w:sz w:val="48"/>
          <w:szCs w:val="48"/>
        </w:rPr>
        <w:t xml:space="preserve"> but </w:t>
      </w:r>
      <w:r w:rsidR="00E06665">
        <w:rPr>
          <w:b/>
          <w:bCs/>
          <w:sz w:val="48"/>
          <w:szCs w:val="48"/>
        </w:rPr>
        <w:t xml:space="preserve">we </w:t>
      </w:r>
      <w:r w:rsidRPr="00CE6B77">
        <w:rPr>
          <w:b/>
          <w:bCs/>
          <w:sz w:val="48"/>
          <w:szCs w:val="48"/>
        </w:rPr>
        <w:t xml:space="preserve">are </w:t>
      </w:r>
      <w:r w:rsidR="004425B2">
        <w:rPr>
          <w:b/>
          <w:bCs/>
          <w:sz w:val="48"/>
          <w:szCs w:val="48"/>
        </w:rPr>
        <w:t>o</w:t>
      </w:r>
      <w:r w:rsidRPr="00CE6B77">
        <w:rPr>
          <w:b/>
          <w:bCs/>
          <w:sz w:val="48"/>
          <w:szCs w:val="48"/>
        </w:rPr>
        <w:t>ptimistic</w:t>
      </w:r>
      <w:r w:rsidR="004425B2">
        <w:rPr>
          <w:b/>
          <w:bCs/>
          <w:sz w:val="48"/>
          <w:szCs w:val="48"/>
        </w:rPr>
        <w:t>”</w:t>
      </w:r>
    </w:p>
    <w:p w14:paraId="3E75A1F1" w14:textId="5ED8C81F" w:rsidR="00CF7782" w:rsidRDefault="00CF7782" w:rsidP="00CF7782">
      <w:pPr>
        <w:pStyle w:val="NoSpacing"/>
      </w:pPr>
      <w:r>
        <w:t xml:space="preserve">In a recent survey of 98 RPS205 Freshmen found that </w:t>
      </w:r>
      <w:r w:rsidR="0040543A">
        <w:t xml:space="preserve">88% are convinced that changing weather patterns are a serious issue. </w:t>
      </w:r>
      <w:r>
        <w:t>72% are concerned or very concerned about the</w:t>
      </w:r>
      <w:r w:rsidRPr="00CF7782">
        <w:t xml:space="preserve"> </w:t>
      </w:r>
      <w:r>
        <w:t>impact of c</w:t>
      </w:r>
      <w:r w:rsidRPr="00CF7782">
        <w:t>limate change</w:t>
      </w:r>
      <w:r>
        <w:t xml:space="preserve">. The survey, conducted during the RPS205 Career Academy Expo, was sponsored and administered </w:t>
      </w:r>
      <w:r w:rsidR="00025193">
        <w:t xml:space="preserve">as a partnership between </w:t>
      </w:r>
      <w:r>
        <w:t>Sustain Rockford and Forest City Sustainability.</w:t>
      </w:r>
      <w:r w:rsidR="00302D3E">
        <w:t xml:space="preserve"> This result aligns well with a 2021 Stanford study</w:t>
      </w:r>
      <w:r w:rsidR="00C37597">
        <w:rPr>
          <w:vertAlign w:val="superscript"/>
        </w:rPr>
        <w:t>1</w:t>
      </w:r>
      <w:r w:rsidR="00302D3E">
        <w:t xml:space="preserve"> that found that “a</w:t>
      </w:r>
      <w:r w:rsidR="00302D3E" w:rsidRPr="00302D3E">
        <w:t xml:space="preserve">bout three-quarters of young people felt that the </w:t>
      </w:r>
      <w:r w:rsidR="00302D3E">
        <w:t>‘</w:t>
      </w:r>
      <w:r w:rsidR="00302D3E" w:rsidRPr="00302D3E">
        <w:t>future is frightening</w:t>
      </w:r>
      <w:r w:rsidR="00302D3E">
        <w:t>’”. Interestingly, the Rockford study revealed that two-thirds of the students expressed optimism that global climate change w</w:t>
      </w:r>
      <w:r w:rsidR="009576E4">
        <w:t>ill</w:t>
      </w:r>
      <w:r w:rsidR="00302D3E">
        <w:t xml:space="preserve"> be managed </w:t>
      </w:r>
      <w:r w:rsidR="009576E4">
        <w:t>in their lifetimes (hopeful or very hopeful).</w:t>
      </w:r>
    </w:p>
    <w:p w14:paraId="44294951" w14:textId="77777777" w:rsidR="00302D3E" w:rsidRDefault="00302D3E" w:rsidP="00CF7782">
      <w:pPr>
        <w:pStyle w:val="NoSpacing"/>
      </w:pPr>
    </w:p>
    <w:p w14:paraId="1F1C5B79" w14:textId="4176C195" w:rsidR="00302D3E" w:rsidRDefault="00C37597" w:rsidP="00CF7782">
      <w:pPr>
        <w:pStyle w:val="NoSpacing"/>
      </w:pPr>
      <w:hyperlink r:id="rId5" w:history="1">
        <w:r w:rsidRPr="00F62057">
          <w:rPr>
            <w:rStyle w:val="Hyperlink"/>
            <w:vertAlign w:val="superscript"/>
          </w:rPr>
          <w:t>1</w:t>
        </w:r>
        <w:r w:rsidR="00302D3E" w:rsidRPr="00F62057">
          <w:rPr>
            <w:rStyle w:val="Hyperlink"/>
          </w:rPr>
          <w:t>https://globalhealth.stanford.edu/beyond-stanford/new-study-finds-high-levels-of-climate-anxiety-in-youth.html/</w:t>
        </w:r>
      </w:hyperlink>
    </w:p>
    <w:p w14:paraId="2E9E8BF4" w14:textId="77777777" w:rsidR="00CF7782" w:rsidRDefault="00CF7782" w:rsidP="00CF7782">
      <w:pPr>
        <w:pStyle w:val="NoSpacing"/>
      </w:pPr>
    </w:p>
    <w:p w14:paraId="05FD0925" w14:textId="02D44B29" w:rsidR="00CF7782" w:rsidRDefault="00CF7782" w:rsidP="00CF7782">
      <w:pPr>
        <w:pStyle w:val="NoSpacing"/>
      </w:pPr>
      <w:r w:rsidRPr="00CE6B77">
        <w:rPr>
          <w:b/>
          <w:bCs/>
        </w:rPr>
        <w:t>About RPS205</w:t>
      </w:r>
      <w:r w:rsidR="009576E4" w:rsidRPr="00CE6B77">
        <w:rPr>
          <w:b/>
          <w:bCs/>
        </w:rPr>
        <w:t>:</w:t>
      </w:r>
      <w:r w:rsidR="009576E4">
        <w:t xml:space="preserve"> </w:t>
      </w:r>
      <w:r w:rsidR="009576E4" w:rsidRPr="009576E4">
        <w:t>RPS205 is the Rockford Public Schools district in Rockford, Illinois. It is one of the largest school districts in the state.</w:t>
      </w:r>
      <w:r w:rsidR="009576E4">
        <w:t xml:space="preserve"> According to their web site</w:t>
      </w:r>
      <w:r w:rsidR="00C37597">
        <w:rPr>
          <w:vertAlign w:val="superscript"/>
        </w:rPr>
        <w:t>2</w:t>
      </w:r>
      <w:r w:rsidR="009576E4">
        <w:t>, RPS205 has 27,700 students, 41 schools, and 4071 employees. The school district was not responsible for the design or administration of this survey.</w:t>
      </w:r>
    </w:p>
    <w:p w14:paraId="79F41F32" w14:textId="77777777" w:rsidR="007835CD" w:rsidRDefault="007835CD" w:rsidP="00CF7782">
      <w:pPr>
        <w:pStyle w:val="NoSpacing"/>
      </w:pPr>
    </w:p>
    <w:p w14:paraId="2CB741A6" w14:textId="7F5315AD" w:rsidR="009576E4" w:rsidRDefault="00C37597" w:rsidP="00CF7782">
      <w:pPr>
        <w:pStyle w:val="NoSpacing"/>
      </w:pPr>
      <w:r>
        <w:rPr>
          <w:vertAlign w:val="superscript"/>
        </w:rPr>
        <w:t>2</w:t>
      </w:r>
      <w:hyperlink r:id="rId6" w:history="1">
        <w:r w:rsidRPr="00F62057">
          <w:rPr>
            <w:rStyle w:val="Hyperlink"/>
          </w:rPr>
          <w:t>https://www.rps205.com/page/about-rps-205</w:t>
        </w:r>
      </w:hyperlink>
    </w:p>
    <w:p w14:paraId="778F59E2" w14:textId="77777777" w:rsidR="00C37597" w:rsidRDefault="00C37597" w:rsidP="00CF7782">
      <w:pPr>
        <w:pStyle w:val="NoSpacing"/>
      </w:pPr>
    </w:p>
    <w:p w14:paraId="7BAF8C3C" w14:textId="46E3D921" w:rsidR="00CF7782" w:rsidRDefault="00CF7782" w:rsidP="00CF7782">
      <w:pPr>
        <w:pStyle w:val="NoSpacing"/>
      </w:pPr>
      <w:r w:rsidRPr="00CE6B77">
        <w:rPr>
          <w:b/>
          <w:bCs/>
        </w:rPr>
        <w:t>About the Career Academy Expo</w:t>
      </w:r>
      <w:r w:rsidR="00C37597" w:rsidRPr="00CE6B77">
        <w:rPr>
          <w:b/>
          <w:bCs/>
        </w:rPr>
        <w:t>:</w:t>
      </w:r>
      <w:r w:rsidR="00C37597">
        <w:t xml:space="preserve"> The Expo provides Freshman students exposure to various careers in a safe and welcoming environment. It is designed to aid students in obtaining the most relevant </w:t>
      </w:r>
      <w:r w:rsidR="00025193">
        <w:t xml:space="preserve">high school </w:t>
      </w:r>
      <w:r w:rsidR="00C37597">
        <w:t xml:space="preserve">experience </w:t>
      </w:r>
      <w:r w:rsidR="00025193">
        <w:t xml:space="preserve">given </w:t>
      </w:r>
      <w:r w:rsidR="00C37597">
        <w:t>their career g</w:t>
      </w:r>
      <w:r w:rsidR="00025193">
        <w:t>oals.</w:t>
      </w:r>
      <w:r w:rsidR="007835CD">
        <w:t xml:space="preserve"> Community experts are invited to participate as representatives of their fields and their organizations.</w:t>
      </w:r>
    </w:p>
    <w:p w14:paraId="32CB278D" w14:textId="77777777" w:rsidR="00C37597" w:rsidRDefault="00C37597" w:rsidP="00CF7782">
      <w:pPr>
        <w:pStyle w:val="NoSpacing"/>
      </w:pPr>
    </w:p>
    <w:p w14:paraId="01F58A68" w14:textId="0F8F89AE" w:rsidR="00025193" w:rsidRDefault="00CF7782" w:rsidP="00CF7782">
      <w:pPr>
        <w:pStyle w:val="NoSpacing"/>
      </w:pPr>
      <w:r w:rsidRPr="00CE6B77">
        <w:rPr>
          <w:b/>
          <w:bCs/>
        </w:rPr>
        <w:t>About the Survey</w:t>
      </w:r>
      <w:r w:rsidR="00025193" w:rsidRPr="00CE6B77">
        <w:rPr>
          <w:b/>
          <w:bCs/>
        </w:rPr>
        <w:t>:</w:t>
      </w:r>
      <w:r w:rsidR="00025193">
        <w:t xml:space="preserve"> </w:t>
      </w:r>
      <w:r w:rsidR="007835CD">
        <w:t>This survey was designed to explore student attitudes related to climate change, their level of concern, their hopefulness, and some sense of ability to make a difference. There are only 5 questions</w:t>
      </w:r>
      <w:r w:rsidR="0040543A">
        <w:t xml:space="preserve">. It </w:t>
      </w:r>
      <w:r w:rsidR="007835CD">
        <w:t xml:space="preserve">was administered on paper </w:t>
      </w:r>
      <w:r w:rsidR="0040543A">
        <w:t>and</w:t>
      </w:r>
      <w:r w:rsidR="007835CD">
        <w:t xml:space="preserve"> by smart phone using a QR code. The survey and results are available on the Sustain Rockford website</w:t>
      </w:r>
      <w:r w:rsidR="007835CD">
        <w:rPr>
          <w:vertAlign w:val="superscript"/>
        </w:rPr>
        <w:t>3</w:t>
      </w:r>
      <w:r w:rsidR="007835CD">
        <w:t xml:space="preserve">. A detailed review of the results </w:t>
      </w:r>
      <w:r w:rsidR="00407244">
        <w:t>is</w:t>
      </w:r>
      <w:r w:rsidR="007835CD">
        <w:t xml:space="preserve"> included below.</w:t>
      </w:r>
      <w:r w:rsidR="00A05297">
        <w:t xml:space="preserve"> It is desired to repeat this survey annually to allow the detection and evaluation of trends.</w:t>
      </w:r>
    </w:p>
    <w:p w14:paraId="63FF9D6C" w14:textId="77777777" w:rsidR="007835CD" w:rsidRDefault="007835CD" w:rsidP="00CF7782">
      <w:pPr>
        <w:pStyle w:val="NoSpacing"/>
      </w:pPr>
    </w:p>
    <w:p w14:paraId="21CC71BB" w14:textId="255DB30F" w:rsidR="007835CD" w:rsidRPr="007835CD" w:rsidRDefault="007835CD" w:rsidP="00CF7782">
      <w:pPr>
        <w:pStyle w:val="NoSpacing"/>
      </w:pPr>
      <w:r>
        <w:rPr>
          <w:vertAlign w:val="superscript"/>
        </w:rPr>
        <w:t>3</w:t>
      </w:r>
      <w:r w:rsidRPr="007835CD">
        <w:t>https://sustainrockford.org/</w:t>
      </w:r>
    </w:p>
    <w:p w14:paraId="2A2A407D" w14:textId="517E6E91" w:rsidR="00CF7782" w:rsidRDefault="00CF7782" w:rsidP="00CF7782">
      <w:pPr>
        <w:pStyle w:val="NoSpacing"/>
      </w:pPr>
    </w:p>
    <w:p w14:paraId="789BD0DC" w14:textId="463F994B" w:rsidR="00CF7782" w:rsidRDefault="00CF7782" w:rsidP="00CF7782">
      <w:pPr>
        <w:pStyle w:val="NoSpacing"/>
      </w:pPr>
      <w:r>
        <w:t>About</w:t>
      </w:r>
      <w:r w:rsidRPr="00CE6B77">
        <w:rPr>
          <w:b/>
          <w:bCs/>
        </w:rPr>
        <w:t xml:space="preserve"> Sustain Rockford</w:t>
      </w:r>
      <w:r w:rsidR="00CE6B77" w:rsidRPr="00CE6B77">
        <w:rPr>
          <w:b/>
          <w:bCs/>
        </w:rPr>
        <w:t xml:space="preserve">: </w:t>
      </w:r>
      <w:r w:rsidR="00CE6B77">
        <w:t>Sustain Rockford is a 501(c)(3) non-profit, grass-roots organization.</w:t>
      </w:r>
      <w:r w:rsidR="00CE6B77" w:rsidRPr="00CE6B77">
        <w:rPr>
          <w:rFonts w:ascii="Arial" w:hAnsi="Arial" w:cs="Arial"/>
          <w:color w:val="000000"/>
          <w:sz w:val="29"/>
          <w:szCs w:val="29"/>
          <w:shd w:val="clear" w:color="auto" w:fill="FFFFFF"/>
        </w:rPr>
        <w:t xml:space="preserve"> </w:t>
      </w:r>
      <w:r w:rsidR="00CE6B77" w:rsidRPr="00CE6B77">
        <w:t>Sustain Rockford’s main vision is to be a community organization that educates and advocates for practices and policies that protect our community’s land, air, and water to benefit all. We work to accomplish this by close collaboration with those citizens, organizations, businesses, and governmental bodies that have a heart for our community and its ongoing sustainability and resilience. Sustainability is not just about air, water, and clean energy. It is also about social equity, economic stability, equal opportunities, and health. We often talk about the triple bottom line – people, planet, and profit. True sustainability must include all three.</w:t>
      </w:r>
    </w:p>
    <w:p w14:paraId="319E17D0" w14:textId="77777777" w:rsidR="007835CD" w:rsidRDefault="007835CD" w:rsidP="00CF7782">
      <w:pPr>
        <w:pStyle w:val="NoSpacing"/>
      </w:pPr>
    </w:p>
    <w:p w14:paraId="46D4340C" w14:textId="73E6F75D" w:rsidR="00CE6B77" w:rsidRDefault="00CF7782" w:rsidP="00CF7782">
      <w:pPr>
        <w:pStyle w:val="NoSpacing"/>
      </w:pPr>
      <w:r w:rsidRPr="00CE6B77">
        <w:rPr>
          <w:b/>
          <w:bCs/>
        </w:rPr>
        <w:t>About Forest City Sustainability</w:t>
      </w:r>
      <w:r w:rsidR="00025193" w:rsidRPr="00CE6B77">
        <w:rPr>
          <w:b/>
          <w:bCs/>
        </w:rPr>
        <w:t>:</w:t>
      </w:r>
      <w:r w:rsidR="00025193">
        <w:t xml:space="preserve"> </w:t>
      </w:r>
      <w:r w:rsidR="00CE6B77" w:rsidRPr="00CE6B77">
        <w:t>Forest City Sustainability empowers small businesses in the Rockford region to implement their own sustainability initiatives with credibility and confidence.</w:t>
      </w:r>
      <w:r w:rsidR="00A550C0">
        <w:t xml:space="preserve"> Forest City Sustainability designed and funded the </w:t>
      </w:r>
      <w:r w:rsidR="003F4D37">
        <w:t>survey.</w:t>
      </w:r>
      <w:r w:rsidR="00D7663E">
        <w:t xml:space="preserve"> </w:t>
      </w:r>
      <w:hyperlink r:id="rId7" w:history="1">
        <w:r w:rsidR="00D7663E" w:rsidRPr="00D7663E">
          <w:rPr>
            <w:rStyle w:val="Hyperlink"/>
          </w:rPr>
          <w:t>www.forestcity.eco</w:t>
        </w:r>
      </w:hyperlink>
    </w:p>
    <w:p w14:paraId="0C29DD52" w14:textId="0CFA39F1" w:rsidR="00CE6B77" w:rsidRDefault="00CE6B77"/>
    <w:p w14:paraId="04020AE0" w14:textId="5899B4E6" w:rsidR="00CE6B77" w:rsidRDefault="00CE6B77" w:rsidP="00CE6B77">
      <w:pPr>
        <w:pStyle w:val="NoSpacing"/>
        <w:jc w:val="center"/>
        <w:rPr>
          <w:b/>
          <w:bCs/>
          <w:sz w:val="36"/>
          <w:szCs w:val="36"/>
        </w:rPr>
      </w:pPr>
      <w:r w:rsidRPr="00CE6B77">
        <w:rPr>
          <w:b/>
          <w:bCs/>
          <w:sz w:val="36"/>
          <w:szCs w:val="36"/>
        </w:rPr>
        <w:t>Detailed Survey Analysis</w:t>
      </w:r>
    </w:p>
    <w:p w14:paraId="18A04C3E" w14:textId="1F81B665" w:rsidR="00CE6B77" w:rsidRDefault="00CE6B77" w:rsidP="00CE6B77">
      <w:pPr>
        <w:pStyle w:val="NoSpacing"/>
      </w:pPr>
    </w:p>
    <w:p w14:paraId="640F5A6A" w14:textId="1B7687AF" w:rsidR="00CE6B77" w:rsidRDefault="00CE6B77" w:rsidP="00CE6B77">
      <w:pPr>
        <w:pStyle w:val="NoSpacing"/>
        <w:rPr>
          <w:b/>
          <w:bCs/>
          <w:u w:val="single"/>
        </w:rPr>
      </w:pPr>
      <w:r>
        <w:rPr>
          <w:b/>
          <w:bCs/>
          <w:u w:val="single"/>
        </w:rPr>
        <w:t>The Respondents</w:t>
      </w:r>
    </w:p>
    <w:p w14:paraId="2424A3B4" w14:textId="4DD8AB54" w:rsidR="00A05297" w:rsidRDefault="00A05297" w:rsidP="00CE6B77">
      <w:pPr>
        <w:pStyle w:val="NoSpacing"/>
      </w:pPr>
      <w:r>
        <w:t xml:space="preserve">The respondents were </w:t>
      </w:r>
      <w:r w:rsidR="003139E6">
        <w:t>attendees of</w:t>
      </w:r>
      <w:r>
        <w:t xml:space="preserve"> the RPS205 Career </w:t>
      </w:r>
      <w:r w:rsidR="00CB374D">
        <w:t xml:space="preserve">Academy </w:t>
      </w:r>
      <w:r>
        <w:t>Expo</w:t>
      </w:r>
      <w:r w:rsidR="005128A3">
        <w:t xml:space="preserve">. These are Freshmen from each of the Rockford High Schools. </w:t>
      </w:r>
      <w:r>
        <w:t xml:space="preserve"> </w:t>
      </w:r>
      <w:r w:rsidR="005128A3">
        <w:t>T</w:t>
      </w:r>
      <w:r>
        <w:t>hose that approached the Sustain Rockford / Forest City Sustainability booth were asked to participate</w:t>
      </w:r>
      <w:r w:rsidR="009A734A">
        <w:t xml:space="preserve"> in the survey</w:t>
      </w:r>
      <w:r w:rsidR="003139E6">
        <w:t xml:space="preserve">. </w:t>
      </w:r>
      <w:r>
        <w:t xml:space="preserve">All surveys were in English, limiting the accessibility to some of the newer members of the community. </w:t>
      </w:r>
    </w:p>
    <w:p w14:paraId="08E81A06" w14:textId="77777777" w:rsidR="009A734A" w:rsidRDefault="009A734A" w:rsidP="00CE6B77">
      <w:pPr>
        <w:pStyle w:val="NoSpacing"/>
      </w:pPr>
    </w:p>
    <w:p w14:paraId="35884331" w14:textId="5908F0BC" w:rsidR="009A734A" w:rsidRPr="00A77BF4" w:rsidRDefault="00A77BF4" w:rsidP="00CE6B77">
      <w:pPr>
        <w:pStyle w:val="NoSpacing"/>
        <w:rPr>
          <w:b/>
          <w:bCs/>
          <w:u w:val="single"/>
        </w:rPr>
      </w:pPr>
      <w:r>
        <w:rPr>
          <w:b/>
          <w:bCs/>
          <w:u w:val="single"/>
        </w:rPr>
        <w:t>Question 1:</w:t>
      </w:r>
      <w:r w:rsidR="00EC3F28">
        <w:rPr>
          <w:b/>
          <w:bCs/>
          <w:u w:val="single"/>
        </w:rPr>
        <w:t xml:space="preserve"> Belief</w:t>
      </w:r>
    </w:p>
    <w:p w14:paraId="2023F3DA" w14:textId="77777777" w:rsidR="009A734A" w:rsidRDefault="009A734A" w:rsidP="00CE6B77">
      <w:pPr>
        <w:pStyle w:val="NoSpacing"/>
      </w:pPr>
    </w:p>
    <w:p w14:paraId="4E60F92D" w14:textId="5F456F1A" w:rsidR="009A734A" w:rsidRDefault="008E483B" w:rsidP="003305A0">
      <w:pPr>
        <w:pStyle w:val="NoSpacing"/>
        <w:jc w:val="center"/>
      </w:pPr>
      <w:r>
        <w:rPr>
          <w:noProof/>
        </w:rPr>
        <w:drawing>
          <wp:inline distT="0" distB="0" distL="0" distR="0" wp14:anchorId="79AFB5A4" wp14:editId="7530579E">
            <wp:extent cx="5314950" cy="3579125"/>
            <wp:effectExtent l="0" t="0" r="0" b="2540"/>
            <wp:docPr id="3997018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9398" cy="3582120"/>
                    </a:xfrm>
                    <a:prstGeom prst="rect">
                      <a:avLst/>
                    </a:prstGeom>
                    <a:noFill/>
                  </pic:spPr>
                </pic:pic>
              </a:graphicData>
            </a:graphic>
          </wp:inline>
        </w:drawing>
      </w:r>
    </w:p>
    <w:p w14:paraId="066AE114" w14:textId="77777777" w:rsidR="008E483B" w:rsidRDefault="008E483B" w:rsidP="003305A0">
      <w:pPr>
        <w:pStyle w:val="NoSpacing"/>
        <w:jc w:val="center"/>
      </w:pPr>
    </w:p>
    <w:p w14:paraId="2B4D1A72" w14:textId="4EA4FF1D" w:rsidR="008A4126" w:rsidRDefault="0040543A" w:rsidP="00566C47">
      <w:pPr>
        <w:pStyle w:val="NoSpacing"/>
      </w:pPr>
      <w:r>
        <w:t>The result, that 88% of the respondents indicated they were “convinced”, suggests that Rockford teens believe that global climate change is real</w:t>
      </w:r>
      <w:r w:rsidR="002356DE">
        <w:t xml:space="preserve"> and it’s a serious issue. This level of support was not expected in the context of this election year, where the nation is evenly divided </w:t>
      </w:r>
      <w:r w:rsidR="00F21DFD">
        <w:t>politically,</w:t>
      </w:r>
      <w:r w:rsidR="002356DE">
        <w:t xml:space="preserve"> and the two parties have lined up on opposite sides of climate policy. </w:t>
      </w:r>
    </w:p>
    <w:p w14:paraId="56A970E1" w14:textId="77777777" w:rsidR="0021743E" w:rsidRDefault="0021743E" w:rsidP="00566C47">
      <w:pPr>
        <w:pStyle w:val="NoSpacing"/>
      </w:pPr>
    </w:p>
    <w:p w14:paraId="46E91B77" w14:textId="77777777" w:rsidR="001048E3" w:rsidRDefault="001048E3">
      <w:pPr>
        <w:rPr>
          <w:b/>
          <w:bCs/>
        </w:rPr>
      </w:pPr>
      <w:r>
        <w:rPr>
          <w:b/>
          <w:bCs/>
        </w:rPr>
        <w:br w:type="page"/>
      </w:r>
    </w:p>
    <w:p w14:paraId="19AB2127" w14:textId="6F9875B9" w:rsidR="0021743E" w:rsidRDefault="00A92969" w:rsidP="00566C47">
      <w:pPr>
        <w:pStyle w:val="NoSpacing"/>
        <w:rPr>
          <w:b/>
          <w:bCs/>
        </w:rPr>
      </w:pPr>
      <w:r>
        <w:rPr>
          <w:b/>
          <w:bCs/>
        </w:rPr>
        <w:lastRenderedPageBreak/>
        <w:t>Question 2:</w:t>
      </w:r>
      <w:r w:rsidR="00EC3F28">
        <w:rPr>
          <w:b/>
          <w:bCs/>
        </w:rPr>
        <w:t xml:space="preserve"> Concern</w:t>
      </w:r>
    </w:p>
    <w:p w14:paraId="70F147E4" w14:textId="77777777" w:rsidR="001308AA" w:rsidRDefault="001308AA" w:rsidP="00566C47">
      <w:pPr>
        <w:pStyle w:val="NoSpacing"/>
        <w:rPr>
          <w:b/>
          <w:bCs/>
        </w:rPr>
      </w:pPr>
    </w:p>
    <w:p w14:paraId="11939FBC" w14:textId="5F24E7E5" w:rsidR="0064442B" w:rsidRDefault="001308AA" w:rsidP="001308AA">
      <w:pPr>
        <w:pStyle w:val="NoSpacing"/>
      </w:pPr>
      <w:r>
        <w:rPr>
          <w:b/>
          <w:bCs/>
          <w:noProof/>
        </w:rPr>
        <w:drawing>
          <wp:anchor distT="0" distB="0" distL="114300" distR="114300" simplePos="0" relativeHeight="251659264" behindDoc="0" locked="0" layoutInCell="1" allowOverlap="1" wp14:anchorId="12B282A3" wp14:editId="2A64619D">
            <wp:simplePos x="0" y="0"/>
            <wp:positionH relativeFrom="column">
              <wp:posOffset>266700</wp:posOffset>
            </wp:positionH>
            <wp:positionV relativeFrom="paragraph">
              <wp:posOffset>-3175</wp:posOffset>
            </wp:positionV>
            <wp:extent cx="5414010" cy="3255645"/>
            <wp:effectExtent l="0" t="0" r="0" b="1905"/>
            <wp:wrapTopAndBottom/>
            <wp:docPr id="2069991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4010" cy="3255645"/>
                    </a:xfrm>
                    <a:prstGeom prst="rect">
                      <a:avLst/>
                    </a:prstGeom>
                    <a:noFill/>
                  </pic:spPr>
                </pic:pic>
              </a:graphicData>
            </a:graphic>
          </wp:anchor>
        </w:drawing>
      </w:r>
    </w:p>
    <w:p w14:paraId="3FE7E231" w14:textId="1436F759" w:rsidR="001308AA" w:rsidRDefault="00B665CC" w:rsidP="001308AA">
      <w:pPr>
        <w:pStyle w:val="NoSpacing"/>
      </w:pPr>
      <w:r>
        <w:t>72</w:t>
      </w:r>
      <w:r w:rsidR="0064140A">
        <w:t>%</w:t>
      </w:r>
      <w:r>
        <w:t xml:space="preserve"> responded either “concerned” or “very concerned”</w:t>
      </w:r>
      <w:r w:rsidR="00DB2BC4">
        <w:t>.</w:t>
      </w:r>
      <w:r w:rsidR="0064442B">
        <w:t xml:space="preserve"> </w:t>
      </w:r>
      <w:r w:rsidR="009C407A">
        <w:t>Of course, there isn’t a right or wrong answer to this question</w:t>
      </w:r>
      <w:r w:rsidR="00586759">
        <w:t xml:space="preserve">, and the specific point response isn’t perhaps as important as </w:t>
      </w:r>
      <w:r w:rsidR="00A62F25">
        <w:t>a trend over time</w:t>
      </w:r>
      <w:r w:rsidR="009C407A">
        <w:t xml:space="preserve">. It is proposed that </w:t>
      </w:r>
      <w:r w:rsidR="00586759">
        <w:t>the level of “very concern</w:t>
      </w:r>
      <w:r w:rsidR="00A62F25">
        <w:t xml:space="preserve">ed” will increase as </w:t>
      </w:r>
      <w:r w:rsidR="00A8436B">
        <w:t xml:space="preserve">the frequency </w:t>
      </w:r>
      <w:r w:rsidR="005B4934">
        <w:t xml:space="preserve">and magnitude </w:t>
      </w:r>
      <w:r w:rsidR="00A8436B">
        <w:t>of severe w</w:t>
      </w:r>
      <w:r w:rsidR="005B4934">
        <w:t>eather events increase.</w:t>
      </w:r>
      <w:r w:rsidR="00E62ADD">
        <w:t xml:space="preserve"> In the context of exploring possible careers, the attentive student might realize that the word “impact</w:t>
      </w:r>
      <w:r w:rsidR="004D22A0">
        <w:t>”</w:t>
      </w:r>
      <w:r w:rsidR="00E62ADD">
        <w:t xml:space="preserve"> is without direction</w:t>
      </w:r>
      <w:r w:rsidR="004D22A0">
        <w:t xml:space="preserve">. Climate change will create new opportunities and </w:t>
      </w:r>
      <w:r w:rsidR="003242D8">
        <w:t>create demand for career paths that have not yet been imagined.</w:t>
      </w:r>
    </w:p>
    <w:p w14:paraId="7BFED482" w14:textId="77777777" w:rsidR="00296E92" w:rsidRDefault="00296E92" w:rsidP="001308AA">
      <w:pPr>
        <w:pStyle w:val="NoSpacing"/>
      </w:pPr>
    </w:p>
    <w:p w14:paraId="2D8BDFF9" w14:textId="77777777" w:rsidR="00F9183D" w:rsidRDefault="00F9183D">
      <w:pPr>
        <w:rPr>
          <w:b/>
          <w:bCs/>
        </w:rPr>
      </w:pPr>
      <w:r>
        <w:rPr>
          <w:b/>
          <w:bCs/>
        </w:rPr>
        <w:br w:type="page"/>
      </w:r>
    </w:p>
    <w:p w14:paraId="71D88FE0" w14:textId="32381BB6" w:rsidR="00296E92" w:rsidRDefault="00296E92" w:rsidP="001308AA">
      <w:pPr>
        <w:pStyle w:val="NoSpacing"/>
      </w:pPr>
      <w:r>
        <w:rPr>
          <w:b/>
          <w:bCs/>
        </w:rPr>
        <w:lastRenderedPageBreak/>
        <w:t>Question 3:</w:t>
      </w:r>
      <w:r w:rsidR="00EC3F28">
        <w:rPr>
          <w:b/>
          <w:bCs/>
        </w:rPr>
        <w:t xml:space="preserve"> Hopefulness</w:t>
      </w:r>
    </w:p>
    <w:p w14:paraId="7250701A" w14:textId="77777777" w:rsidR="00296E92" w:rsidRDefault="00296E92" w:rsidP="001308AA">
      <w:pPr>
        <w:pStyle w:val="NoSpacing"/>
      </w:pPr>
    </w:p>
    <w:p w14:paraId="2230C051" w14:textId="506B06B4" w:rsidR="00296E92" w:rsidRPr="00296E92" w:rsidRDefault="008367B5" w:rsidP="00230F54">
      <w:pPr>
        <w:pStyle w:val="NoSpacing"/>
        <w:jc w:val="center"/>
      </w:pPr>
      <w:r>
        <w:rPr>
          <w:noProof/>
        </w:rPr>
        <w:drawing>
          <wp:inline distT="0" distB="0" distL="0" distR="0" wp14:anchorId="3370F492" wp14:editId="301FD63F">
            <wp:extent cx="5414010" cy="3255645"/>
            <wp:effectExtent l="0" t="0" r="0" b="1905"/>
            <wp:docPr id="4552616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4010" cy="3255645"/>
                    </a:xfrm>
                    <a:prstGeom prst="rect">
                      <a:avLst/>
                    </a:prstGeom>
                    <a:noFill/>
                  </pic:spPr>
                </pic:pic>
              </a:graphicData>
            </a:graphic>
          </wp:inline>
        </w:drawing>
      </w:r>
    </w:p>
    <w:p w14:paraId="2AB1AA3F" w14:textId="77777777" w:rsidR="00B76E3D" w:rsidRDefault="00B76E3D" w:rsidP="001308AA">
      <w:pPr>
        <w:pStyle w:val="NoSpacing"/>
      </w:pPr>
    </w:p>
    <w:p w14:paraId="7204016C" w14:textId="32028A57" w:rsidR="000749C6" w:rsidRDefault="002017AF" w:rsidP="001308AA">
      <w:pPr>
        <w:pStyle w:val="NoSpacing"/>
      </w:pPr>
      <w:r>
        <w:t xml:space="preserve">The results skew decidedly toward the optimistic. </w:t>
      </w:r>
      <w:r w:rsidR="00367BE4">
        <w:t>76% expressed some level of optimism.</w:t>
      </w:r>
      <w:r w:rsidR="001C510C">
        <w:t xml:space="preserve"> Students can see </w:t>
      </w:r>
      <w:r w:rsidR="00130CEF">
        <w:t xml:space="preserve">evidence of </w:t>
      </w:r>
      <w:r w:rsidR="001C510C">
        <w:t xml:space="preserve">action </w:t>
      </w:r>
      <w:r w:rsidR="00130CEF">
        <w:t xml:space="preserve">with wind turbines on the horizon, solar panels on rooftops and in fields, </w:t>
      </w:r>
      <w:r w:rsidR="00F56BA6">
        <w:t>a</w:t>
      </w:r>
      <w:r w:rsidR="00130CEF">
        <w:t>nd electric vehicles on the roads</w:t>
      </w:r>
      <w:r w:rsidR="009805FE">
        <w:t>. They probably don’t see the</w:t>
      </w:r>
      <w:r w:rsidR="00237BBC">
        <w:t xml:space="preserve"> continued</w:t>
      </w:r>
      <w:r w:rsidR="009805FE">
        <w:t xml:space="preserve"> </w:t>
      </w:r>
      <w:r w:rsidR="009B19EC">
        <w:t xml:space="preserve">rate of increasing greenhouse gases in the atmosphere as seen on the monthly update to </w:t>
      </w:r>
      <w:r w:rsidR="00F56BA6">
        <w:t>NOAA’s</w:t>
      </w:r>
      <w:r w:rsidR="009B19EC">
        <w:t xml:space="preserve"> Keeling Curve</w:t>
      </w:r>
      <w:r w:rsidR="00447559">
        <w:rPr>
          <w:vertAlign w:val="superscript"/>
        </w:rPr>
        <w:t>4</w:t>
      </w:r>
      <w:r w:rsidR="00F56BA6">
        <w:t>.</w:t>
      </w:r>
    </w:p>
    <w:p w14:paraId="7B673DCB" w14:textId="77777777" w:rsidR="006F6EBE" w:rsidRDefault="006F6EBE" w:rsidP="001308AA">
      <w:pPr>
        <w:pStyle w:val="NoSpacing"/>
      </w:pPr>
    </w:p>
    <w:p w14:paraId="0AD44152" w14:textId="2681EB39" w:rsidR="006F6EBE" w:rsidRDefault="00447559" w:rsidP="001308AA">
      <w:pPr>
        <w:pStyle w:val="NoSpacing"/>
      </w:pPr>
      <w:r>
        <w:rPr>
          <w:vertAlign w:val="superscript"/>
        </w:rPr>
        <w:t>4</w:t>
      </w:r>
      <w:r w:rsidR="00F56BA6" w:rsidRPr="00F56BA6">
        <w:t>https://gml.noaa.gov/ccgg/trends/</w:t>
      </w:r>
    </w:p>
    <w:p w14:paraId="5DC44435" w14:textId="77777777" w:rsidR="006F6EBE" w:rsidRDefault="006F6EBE" w:rsidP="001308AA">
      <w:pPr>
        <w:pStyle w:val="NoSpacing"/>
      </w:pPr>
    </w:p>
    <w:p w14:paraId="1C06B8F2" w14:textId="77777777" w:rsidR="00DE208F" w:rsidRDefault="00DE208F">
      <w:pPr>
        <w:rPr>
          <w:b/>
          <w:bCs/>
        </w:rPr>
      </w:pPr>
      <w:r>
        <w:rPr>
          <w:b/>
          <w:bCs/>
        </w:rPr>
        <w:br w:type="page"/>
      </w:r>
    </w:p>
    <w:p w14:paraId="7C044AFC" w14:textId="50ACCA39" w:rsidR="00230F54" w:rsidRDefault="00230F54" w:rsidP="001308AA">
      <w:pPr>
        <w:pStyle w:val="NoSpacing"/>
        <w:rPr>
          <w:b/>
          <w:bCs/>
        </w:rPr>
      </w:pPr>
      <w:r>
        <w:rPr>
          <w:b/>
          <w:bCs/>
        </w:rPr>
        <w:lastRenderedPageBreak/>
        <w:t>Question 4:</w:t>
      </w:r>
      <w:r w:rsidR="00EC3F28">
        <w:rPr>
          <w:b/>
          <w:bCs/>
        </w:rPr>
        <w:t xml:space="preserve"> </w:t>
      </w:r>
      <w:r w:rsidR="005F4596">
        <w:rPr>
          <w:b/>
          <w:bCs/>
        </w:rPr>
        <w:t>Purpose</w:t>
      </w:r>
    </w:p>
    <w:p w14:paraId="793068C1" w14:textId="77777777" w:rsidR="003F5512" w:rsidRDefault="003F5512" w:rsidP="001308AA">
      <w:pPr>
        <w:pStyle w:val="NoSpacing"/>
        <w:rPr>
          <w:b/>
          <w:bCs/>
        </w:rPr>
      </w:pPr>
    </w:p>
    <w:p w14:paraId="2B6518EF" w14:textId="1C3C0BB9" w:rsidR="003F5512" w:rsidRDefault="00DE208F" w:rsidP="00DE208F">
      <w:pPr>
        <w:pStyle w:val="NoSpacing"/>
        <w:jc w:val="center"/>
        <w:rPr>
          <w:b/>
          <w:bCs/>
        </w:rPr>
      </w:pPr>
      <w:r>
        <w:rPr>
          <w:b/>
          <w:bCs/>
          <w:noProof/>
        </w:rPr>
        <w:drawing>
          <wp:inline distT="0" distB="0" distL="0" distR="0" wp14:anchorId="373BF2CD" wp14:editId="1BABEE88">
            <wp:extent cx="4829175" cy="2903962"/>
            <wp:effectExtent l="0" t="0" r="0" b="0"/>
            <wp:docPr id="12716819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1536" cy="2905382"/>
                    </a:xfrm>
                    <a:prstGeom prst="rect">
                      <a:avLst/>
                    </a:prstGeom>
                    <a:noFill/>
                  </pic:spPr>
                </pic:pic>
              </a:graphicData>
            </a:graphic>
          </wp:inline>
        </w:drawing>
      </w:r>
    </w:p>
    <w:p w14:paraId="45250D27" w14:textId="77777777" w:rsidR="00230F54" w:rsidRDefault="00230F54" w:rsidP="001308AA">
      <w:pPr>
        <w:pStyle w:val="NoSpacing"/>
      </w:pPr>
    </w:p>
    <w:p w14:paraId="3F9F33ED" w14:textId="77777777" w:rsidR="00EB7964" w:rsidRDefault="00EB7964" w:rsidP="00EB7964">
      <w:pPr>
        <w:pStyle w:val="NoSpacing"/>
      </w:pPr>
    </w:p>
    <w:p w14:paraId="75723C0A" w14:textId="10C05DCA" w:rsidR="00EB7964" w:rsidRPr="00EB7964" w:rsidRDefault="00EB7964" w:rsidP="00EB7964">
      <w:pPr>
        <w:pStyle w:val="NoSpacing"/>
      </w:pPr>
      <w:r w:rsidRPr="007C108A">
        <w:t>83%</w:t>
      </w:r>
      <w:r>
        <w:t xml:space="preserve"> of the respondents </w:t>
      </w:r>
      <w:r w:rsidR="007D0691">
        <w:t xml:space="preserve">indicated that it is important or very important to make a positive impact on the world. One possible takeaway </w:t>
      </w:r>
      <w:r w:rsidR="003F5B0B">
        <w:t xml:space="preserve">is the businesses and organizations that hope to hire these students </w:t>
      </w:r>
      <w:r w:rsidR="00982A50">
        <w:t>will have an advantage if they are seen as a force for good, if not specifically through the products and services they offer</w:t>
      </w:r>
      <w:r w:rsidR="008121AB">
        <w:t xml:space="preserve">, </w:t>
      </w:r>
      <w:r w:rsidR="001B3313">
        <w:t>then</w:t>
      </w:r>
      <w:r w:rsidR="008121AB">
        <w:t xml:space="preserve"> in how they operate, and the role they play in </w:t>
      </w:r>
      <w:r w:rsidR="007C108A">
        <w:t>the community.</w:t>
      </w:r>
    </w:p>
    <w:p w14:paraId="310EB5B1" w14:textId="77777777" w:rsidR="00EB7964" w:rsidRDefault="00EB7964" w:rsidP="00EB7964">
      <w:pPr>
        <w:pStyle w:val="NoSpacing"/>
      </w:pPr>
    </w:p>
    <w:p w14:paraId="1760DA8D" w14:textId="77777777" w:rsidR="00764D1B" w:rsidRDefault="00764D1B">
      <w:pPr>
        <w:rPr>
          <w:b/>
          <w:bCs/>
        </w:rPr>
      </w:pPr>
      <w:r>
        <w:rPr>
          <w:b/>
          <w:bCs/>
        </w:rPr>
        <w:br w:type="page"/>
      </w:r>
    </w:p>
    <w:p w14:paraId="043091EB" w14:textId="36562014" w:rsidR="00F410E6" w:rsidRDefault="00180D69" w:rsidP="001308AA">
      <w:pPr>
        <w:pStyle w:val="NoSpacing"/>
        <w:rPr>
          <w:b/>
          <w:bCs/>
        </w:rPr>
      </w:pPr>
      <w:r w:rsidRPr="00D743F4">
        <w:rPr>
          <w:b/>
          <w:bCs/>
        </w:rPr>
        <w:lastRenderedPageBreak/>
        <w:t>Question 5</w:t>
      </w:r>
      <w:r w:rsidR="00D743F4" w:rsidRPr="00D743F4">
        <w:rPr>
          <w:b/>
          <w:bCs/>
        </w:rPr>
        <w:t>:</w:t>
      </w:r>
      <w:r w:rsidR="005F4596">
        <w:rPr>
          <w:b/>
          <w:bCs/>
        </w:rPr>
        <w:t xml:space="preserve"> </w:t>
      </w:r>
      <w:r w:rsidR="009B17E8">
        <w:rPr>
          <w:b/>
          <w:bCs/>
        </w:rPr>
        <w:t>Agency</w:t>
      </w:r>
    </w:p>
    <w:p w14:paraId="7DDB5337" w14:textId="77777777" w:rsidR="00764D1B" w:rsidRPr="00D743F4" w:rsidRDefault="00764D1B" w:rsidP="001308AA">
      <w:pPr>
        <w:pStyle w:val="NoSpacing"/>
        <w:rPr>
          <w:b/>
          <w:bCs/>
        </w:rPr>
      </w:pPr>
    </w:p>
    <w:p w14:paraId="1C180C80" w14:textId="299B6CD8" w:rsidR="00D743F4" w:rsidRDefault="007D11CF" w:rsidP="00764D1B">
      <w:pPr>
        <w:pStyle w:val="NoSpacing"/>
        <w:jc w:val="center"/>
      </w:pPr>
      <w:r>
        <w:rPr>
          <w:noProof/>
        </w:rPr>
        <w:drawing>
          <wp:inline distT="0" distB="0" distL="0" distR="0" wp14:anchorId="177AE94A" wp14:editId="2A9823A0">
            <wp:extent cx="5414010" cy="3255645"/>
            <wp:effectExtent l="0" t="0" r="0" b="1905"/>
            <wp:docPr id="8215594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4010" cy="3255645"/>
                    </a:xfrm>
                    <a:prstGeom prst="rect">
                      <a:avLst/>
                    </a:prstGeom>
                    <a:noFill/>
                  </pic:spPr>
                </pic:pic>
              </a:graphicData>
            </a:graphic>
          </wp:inline>
        </w:drawing>
      </w:r>
    </w:p>
    <w:p w14:paraId="39DC7180" w14:textId="77777777" w:rsidR="00AF2BF9" w:rsidRDefault="00AF2BF9" w:rsidP="001308AA">
      <w:pPr>
        <w:pStyle w:val="NoSpacing"/>
      </w:pPr>
    </w:p>
    <w:p w14:paraId="56EE074F" w14:textId="691D093D" w:rsidR="00B81B18" w:rsidRDefault="00B81B18" w:rsidP="001308AA">
      <w:pPr>
        <w:pStyle w:val="NoSpacing"/>
      </w:pPr>
      <w:r>
        <w:t xml:space="preserve">More than 50% of respondents indicated that individual action </w:t>
      </w:r>
      <w:r w:rsidR="00E453B9">
        <w:t>“</w:t>
      </w:r>
      <w:r>
        <w:t>c</w:t>
      </w:r>
      <w:r w:rsidR="005E7F11">
        <w:t>an help a lot</w:t>
      </w:r>
      <w:r w:rsidR="00E453B9">
        <w:t>”</w:t>
      </w:r>
      <w:r w:rsidR="00F500B1">
        <w:t xml:space="preserve"> and 95% indicate that </w:t>
      </w:r>
      <w:r w:rsidR="007478BE">
        <w:t xml:space="preserve">individual action can at least have some contribution. </w:t>
      </w:r>
      <w:r w:rsidR="004D29FF">
        <w:t xml:space="preserve">This paints a compelling picture of this generation. They get that climate change is </w:t>
      </w:r>
      <w:r w:rsidR="00C5200F">
        <w:t>real,</w:t>
      </w:r>
      <w:r w:rsidR="00854750">
        <w:t xml:space="preserve"> and it is causing them some concern.  But they are </w:t>
      </w:r>
      <w:r w:rsidR="00B75A70">
        <w:t>optimistic</w:t>
      </w:r>
      <w:r w:rsidR="00854750">
        <w:t xml:space="preserve"> that we will figure this out </w:t>
      </w:r>
      <w:r w:rsidR="00B75A70">
        <w:t>and t</w:t>
      </w:r>
      <w:r w:rsidR="00130518">
        <w:t>hat people taking individual action</w:t>
      </w:r>
      <w:r w:rsidR="00C24E65">
        <w:t xml:space="preserve"> is seen as a valid approach.</w:t>
      </w:r>
      <w:r w:rsidR="00B603EB">
        <w:t xml:space="preserve"> Unanswered is whether these freshmen think that </w:t>
      </w:r>
      <w:r w:rsidR="00C8708C">
        <w:t xml:space="preserve">it is their individual actions that can help or if it is the literal adults in the room that </w:t>
      </w:r>
      <w:r w:rsidR="00F4363D">
        <w:t>are so empowered.</w:t>
      </w:r>
    </w:p>
    <w:p w14:paraId="52E6521B" w14:textId="77777777" w:rsidR="00F9183D" w:rsidRDefault="00F9183D" w:rsidP="001308AA">
      <w:pPr>
        <w:pStyle w:val="NoSpacing"/>
      </w:pPr>
    </w:p>
    <w:p w14:paraId="402EB5EB" w14:textId="2DF6DA2B" w:rsidR="00F9183D" w:rsidRDefault="00346FC0" w:rsidP="001308AA">
      <w:pPr>
        <w:pStyle w:val="NoSpacing"/>
      </w:pPr>
      <w:r>
        <w:t>For more information, contact</w:t>
      </w:r>
      <w:r w:rsidR="0086671E">
        <w:t>:</w:t>
      </w:r>
    </w:p>
    <w:p w14:paraId="473A29BE" w14:textId="0372E938" w:rsidR="0086671E" w:rsidRDefault="00C7040A" w:rsidP="001308AA">
      <w:pPr>
        <w:pStyle w:val="NoSpacing"/>
      </w:pPr>
      <w:r>
        <w:rPr>
          <w:noProof/>
        </w:rPr>
        <mc:AlternateContent>
          <mc:Choice Requires="wps">
            <w:drawing>
              <wp:anchor distT="45720" distB="45720" distL="114300" distR="114300" simplePos="0" relativeHeight="251663360" behindDoc="0" locked="0" layoutInCell="1" allowOverlap="1" wp14:anchorId="6A69C882" wp14:editId="449E3C66">
                <wp:simplePos x="0" y="0"/>
                <wp:positionH relativeFrom="column">
                  <wp:posOffset>3152775</wp:posOffset>
                </wp:positionH>
                <wp:positionV relativeFrom="paragraph">
                  <wp:posOffset>476885</wp:posOffset>
                </wp:positionV>
                <wp:extent cx="2360930" cy="1404620"/>
                <wp:effectExtent l="0" t="0" r="3810" b="0"/>
                <wp:wrapSquare wrapText="bothSides"/>
                <wp:docPr id="146730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105D17B" w14:textId="152FD431" w:rsidR="00C7040A" w:rsidRDefault="00C7040A" w:rsidP="00C7040A">
                            <w:pPr>
                              <w:pStyle w:val="NoSpacing"/>
                            </w:pPr>
                            <w:r>
                              <w:t>Paul Schweitzer</w:t>
                            </w:r>
                          </w:p>
                          <w:p w14:paraId="67424F5F" w14:textId="337A276C" w:rsidR="00C7040A" w:rsidRDefault="00C7040A" w:rsidP="00C7040A">
                            <w:pPr>
                              <w:pStyle w:val="NoSpacing"/>
                            </w:pPr>
                            <w:r>
                              <w:t>Pr</w:t>
                            </w:r>
                            <w:r w:rsidR="0055752E">
                              <w:t>incipal</w:t>
                            </w:r>
                          </w:p>
                          <w:p w14:paraId="75EBDABB" w14:textId="4CD55213" w:rsidR="00C7040A" w:rsidRDefault="0055752E" w:rsidP="00C7040A">
                            <w:pPr>
                              <w:pStyle w:val="NoSpacing"/>
                            </w:pPr>
                            <w:r>
                              <w:t xml:space="preserve">Forest City </w:t>
                            </w:r>
                            <w:r w:rsidR="00C7040A">
                              <w:t>Sustai</w:t>
                            </w:r>
                            <w:r>
                              <w:t>nability</w:t>
                            </w:r>
                          </w:p>
                          <w:p w14:paraId="7433355C" w14:textId="6A4FF458" w:rsidR="00C7040A" w:rsidRDefault="0055752E" w:rsidP="00C7040A">
                            <w:pPr>
                              <w:pStyle w:val="NoSpacing"/>
                            </w:pPr>
                            <w:r>
                              <w:t>Paul@ForestCity.eco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69C882" id="_x0000_t202" coordsize="21600,21600" o:spt="202" path="m,l,21600r21600,l21600,xe">
                <v:stroke joinstyle="miter"/>
                <v:path gradientshapeok="t" o:connecttype="rect"/>
              </v:shapetype>
              <v:shape id="Text Box 2" o:spid="_x0000_s1026" type="#_x0000_t202" style="position:absolute;margin-left:248.25pt;margin-top:37.5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" stroked="f">
                <v:textbox style="mso-fit-shape-to-text:t">
                  <w:txbxContent>
                    <w:p w14:paraId="5105D17B" w14:textId="152FD431" w:rsidR="00C7040A" w:rsidRDefault="00C7040A" w:rsidP="00C7040A">
                      <w:pPr>
                        <w:pStyle w:val="NoSpacing"/>
                      </w:pPr>
                      <w:r>
                        <w:t>Paul Schweitzer</w:t>
                      </w:r>
                    </w:p>
                    <w:p w14:paraId="67424F5F" w14:textId="337A276C" w:rsidR="00C7040A" w:rsidRDefault="00C7040A" w:rsidP="00C7040A">
                      <w:pPr>
                        <w:pStyle w:val="NoSpacing"/>
                      </w:pPr>
                      <w:r>
                        <w:t>Pr</w:t>
                      </w:r>
                      <w:r w:rsidR="0055752E">
                        <w:t>incipal</w:t>
                      </w:r>
                    </w:p>
                    <w:p w14:paraId="75EBDABB" w14:textId="4CD55213" w:rsidR="00C7040A" w:rsidRDefault="0055752E" w:rsidP="00C7040A">
                      <w:pPr>
                        <w:pStyle w:val="NoSpacing"/>
                      </w:pPr>
                      <w:r>
                        <w:t xml:space="preserve">Forest City </w:t>
                      </w:r>
                      <w:r w:rsidR="00C7040A">
                        <w:t>Sustai</w:t>
                      </w:r>
                      <w:r>
                        <w:t>nability</w:t>
                      </w:r>
                    </w:p>
                    <w:p w14:paraId="7433355C" w14:textId="6A4FF458" w:rsidR="00C7040A" w:rsidRDefault="0055752E" w:rsidP="00C7040A">
                      <w:pPr>
                        <w:pStyle w:val="NoSpacing"/>
                      </w:pPr>
                      <w:r>
                        <w:t>Paul@ForestCity.eco</w:t>
                      </w:r>
                    </w:p>
                  </w:txbxContent>
                </v:textbox>
                <w10:wrap type="square"/>
              </v:shape>
            </w:pict>
          </mc:Fallback>
        </mc:AlternateContent>
      </w:r>
      <w:r w:rsidR="000B431C">
        <w:rPr>
          <w:noProof/>
        </w:rPr>
        <mc:AlternateContent>
          <mc:Choice Requires="wps">
            <w:drawing>
              <wp:anchor distT="45720" distB="45720" distL="114300" distR="114300" simplePos="0" relativeHeight="251661312" behindDoc="0" locked="0" layoutInCell="1" allowOverlap="1" wp14:anchorId="01337021" wp14:editId="04762CB8">
                <wp:simplePos x="0" y="0"/>
                <wp:positionH relativeFrom="column">
                  <wp:posOffset>1905</wp:posOffset>
                </wp:positionH>
                <wp:positionV relativeFrom="paragraph">
                  <wp:posOffset>478155</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6AB4221" w14:textId="286DE317" w:rsidR="000B431C" w:rsidRDefault="000B431C" w:rsidP="00C7040A">
                            <w:pPr>
                              <w:pStyle w:val="NoSpacing"/>
                            </w:pPr>
                            <w:r>
                              <w:t>Brad Roos</w:t>
                            </w:r>
                          </w:p>
                          <w:p w14:paraId="5314DCD4" w14:textId="77777777" w:rsidR="000B431C" w:rsidRDefault="000B431C" w:rsidP="00C7040A">
                            <w:pPr>
                              <w:pStyle w:val="NoSpacing"/>
                            </w:pPr>
                            <w:r>
                              <w:t>President</w:t>
                            </w:r>
                          </w:p>
                          <w:p w14:paraId="62689FFC" w14:textId="77777777" w:rsidR="000B431C" w:rsidRDefault="000B431C" w:rsidP="00C7040A">
                            <w:pPr>
                              <w:pStyle w:val="NoSpacing"/>
                            </w:pPr>
                            <w:r>
                              <w:t>Sustain Rockford</w:t>
                            </w:r>
                          </w:p>
                          <w:p w14:paraId="6D98BB59" w14:textId="5F21A2C2" w:rsidR="000B431C" w:rsidRDefault="000B431C" w:rsidP="00C7040A">
                            <w:pPr>
                              <w:pStyle w:val="NoSpacing"/>
                            </w:pPr>
                            <w:r>
                              <w:t>BradRoos@SustainRockford.org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337021" id="_x0000_s1027" type="#_x0000_t202" style="position:absolute;margin-left:.15pt;margin-top:37.6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" stroked="f">
                <v:textbox style="mso-fit-shape-to-text:t">
                  <w:txbxContent>
                    <w:p w14:paraId="66AB4221" w14:textId="286DE317" w:rsidR="000B431C" w:rsidRDefault="000B431C" w:rsidP="00C7040A">
                      <w:pPr>
                        <w:pStyle w:val="NoSpacing"/>
                      </w:pPr>
                      <w:r>
                        <w:t>Brad Roos</w:t>
                      </w:r>
                    </w:p>
                    <w:p w14:paraId="5314DCD4" w14:textId="77777777" w:rsidR="000B431C" w:rsidRDefault="000B431C" w:rsidP="00C7040A">
                      <w:pPr>
                        <w:pStyle w:val="NoSpacing"/>
                      </w:pPr>
                      <w:r>
                        <w:t>President</w:t>
                      </w:r>
                    </w:p>
                    <w:p w14:paraId="62689FFC" w14:textId="77777777" w:rsidR="000B431C" w:rsidRDefault="000B431C" w:rsidP="00C7040A">
                      <w:pPr>
                        <w:pStyle w:val="NoSpacing"/>
                      </w:pPr>
                      <w:r>
                        <w:t>Sustain Rockford</w:t>
                      </w:r>
                    </w:p>
                    <w:p w14:paraId="6D98BB59" w14:textId="5F21A2C2" w:rsidR="000B431C" w:rsidRDefault="000B431C" w:rsidP="00C7040A">
                      <w:pPr>
                        <w:pStyle w:val="NoSpacing"/>
                      </w:pPr>
                      <w:r>
                        <w:t>BradRoos@SustainRockford.org</w:t>
                      </w:r>
                    </w:p>
                  </w:txbxContent>
                </v:textbox>
                <w10:wrap type="square"/>
              </v:shape>
            </w:pict>
          </mc:Fallback>
        </mc:AlternateContent>
      </w:r>
    </w:p>
    <w:sectPr w:rsidR="00866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E3D82"/>
    <w:multiLevelType w:val="hybridMultilevel"/>
    <w:tmpl w:val="D5F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89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82"/>
    <w:rsid w:val="0000461B"/>
    <w:rsid w:val="0001752F"/>
    <w:rsid w:val="00022DC9"/>
    <w:rsid w:val="00024E3C"/>
    <w:rsid w:val="00025193"/>
    <w:rsid w:val="0003362D"/>
    <w:rsid w:val="000749C6"/>
    <w:rsid w:val="00095470"/>
    <w:rsid w:val="000B431C"/>
    <w:rsid w:val="000B54C8"/>
    <w:rsid w:val="000D20D0"/>
    <w:rsid w:val="000D5971"/>
    <w:rsid w:val="000E4049"/>
    <w:rsid w:val="00103AC4"/>
    <w:rsid w:val="001048E3"/>
    <w:rsid w:val="00130518"/>
    <w:rsid w:val="001308AA"/>
    <w:rsid w:val="00130CEF"/>
    <w:rsid w:val="00137E43"/>
    <w:rsid w:val="00150097"/>
    <w:rsid w:val="00171729"/>
    <w:rsid w:val="00180D69"/>
    <w:rsid w:val="00190009"/>
    <w:rsid w:val="001B3313"/>
    <w:rsid w:val="001B61E8"/>
    <w:rsid w:val="001C286B"/>
    <w:rsid w:val="001C510C"/>
    <w:rsid w:val="001E2B19"/>
    <w:rsid w:val="002017AF"/>
    <w:rsid w:val="00201947"/>
    <w:rsid w:val="0021743E"/>
    <w:rsid w:val="00221D0D"/>
    <w:rsid w:val="00230F54"/>
    <w:rsid w:val="002356DE"/>
    <w:rsid w:val="00237BBC"/>
    <w:rsid w:val="002419A4"/>
    <w:rsid w:val="0024289F"/>
    <w:rsid w:val="00296E92"/>
    <w:rsid w:val="002C6388"/>
    <w:rsid w:val="00302D3E"/>
    <w:rsid w:val="003139E6"/>
    <w:rsid w:val="003242D8"/>
    <w:rsid w:val="003305A0"/>
    <w:rsid w:val="00332019"/>
    <w:rsid w:val="00346FC0"/>
    <w:rsid w:val="003669CE"/>
    <w:rsid w:val="00367BE4"/>
    <w:rsid w:val="00376C08"/>
    <w:rsid w:val="003914A6"/>
    <w:rsid w:val="003A486A"/>
    <w:rsid w:val="003C184F"/>
    <w:rsid w:val="003C30D5"/>
    <w:rsid w:val="003C6522"/>
    <w:rsid w:val="003F4D37"/>
    <w:rsid w:val="003F5512"/>
    <w:rsid w:val="003F5B0B"/>
    <w:rsid w:val="00400CF7"/>
    <w:rsid w:val="0040543A"/>
    <w:rsid w:val="00407244"/>
    <w:rsid w:val="00410A3F"/>
    <w:rsid w:val="004425B2"/>
    <w:rsid w:val="00447559"/>
    <w:rsid w:val="00462203"/>
    <w:rsid w:val="004A3E42"/>
    <w:rsid w:val="004C79B4"/>
    <w:rsid w:val="004D0309"/>
    <w:rsid w:val="004D0320"/>
    <w:rsid w:val="004D22A0"/>
    <w:rsid w:val="004D29FF"/>
    <w:rsid w:val="00507B6E"/>
    <w:rsid w:val="005128A3"/>
    <w:rsid w:val="0055752E"/>
    <w:rsid w:val="00566C47"/>
    <w:rsid w:val="00586759"/>
    <w:rsid w:val="00586D35"/>
    <w:rsid w:val="00593B8F"/>
    <w:rsid w:val="005A4794"/>
    <w:rsid w:val="005B4934"/>
    <w:rsid w:val="005D56E1"/>
    <w:rsid w:val="005E7F11"/>
    <w:rsid w:val="005F4596"/>
    <w:rsid w:val="00605CBE"/>
    <w:rsid w:val="00627EB6"/>
    <w:rsid w:val="006365E5"/>
    <w:rsid w:val="0064140A"/>
    <w:rsid w:val="0064442B"/>
    <w:rsid w:val="00645EAC"/>
    <w:rsid w:val="00670B0B"/>
    <w:rsid w:val="00683073"/>
    <w:rsid w:val="006B323B"/>
    <w:rsid w:val="006E617D"/>
    <w:rsid w:val="006F6EBE"/>
    <w:rsid w:val="00701B8D"/>
    <w:rsid w:val="0072072A"/>
    <w:rsid w:val="007478BE"/>
    <w:rsid w:val="00764D1B"/>
    <w:rsid w:val="007653A1"/>
    <w:rsid w:val="00767033"/>
    <w:rsid w:val="00770FE1"/>
    <w:rsid w:val="007835CD"/>
    <w:rsid w:val="007933E4"/>
    <w:rsid w:val="00794457"/>
    <w:rsid w:val="007B5CC9"/>
    <w:rsid w:val="007C108A"/>
    <w:rsid w:val="007D0691"/>
    <w:rsid w:val="007D0E63"/>
    <w:rsid w:val="007D11CF"/>
    <w:rsid w:val="007E61E4"/>
    <w:rsid w:val="00805978"/>
    <w:rsid w:val="008121AB"/>
    <w:rsid w:val="00815FD1"/>
    <w:rsid w:val="00820132"/>
    <w:rsid w:val="008367B5"/>
    <w:rsid w:val="00854750"/>
    <w:rsid w:val="00860EA3"/>
    <w:rsid w:val="0086671E"/>
    <w:rsid w:val="008A4126"/>
    <w:rsid w:val="008E483B"/>
    <w:rsid w:val="008F48E7"/>
    <w:rsid w:val="008F6DE0"/>
    <w:rsid w:val="009155E6"/>
    <w:rsid w:val="009175E8"/>
    <w:rsid w:val="00922062"/>
    <w:rsid w:val="00952873"/>
    <w:rsid w:val="009576E4"/>
    <w:rsid w:val="009805FE"/>
    <w:rsid w:val="009820C9"/>
    <w:rsid w:val="00982A50"/>
    <w:rsid w:val="009A734A"/>
    <w:rsid w:val="009B17E8"/>
    <w:rsid w:val="009B19EC"/>
    <w:rsid w:val="009B1FF2"/>
    <w:rsid w:val="009C407A"/>
    <w:rsid w:val="009F1DF3"/>
    <w:rsid w:val="009F32A6"/>
    <w:rsid w:val="009F4EEB"/>
    <w:rsid w:val="00A05297"/>
    <w:rsid w:val="00A2792B"/>
    <w:rsid w:val="00A550C0"/>
    <w:rsid w:val="00A57070"/>
    <w:rsid w:val="00A62F25"/>
    <w:rsid w:val="00A77BF4"/>
    <w:rsid w:val="00A8436B"/>
    <w:rsid w:val="00A901CA"/>
    <w:rsid w:val="00A9215D"/>
    <w:rsid w:val="00A92969"/>
    <w:rsid w:val="00AB6511"/>
    <w:rsid w:val="00AC4D5E"/>
    <w:rsid w:val="00AF2BF9"/>
    <w:rsid w:val="00B231A9"/>
    <w:rsid w:val="00B603EB"/>
    <w:rsid w:val="00B637A1"/>
    <w:rsid w:val="00B665CC"/>
    <w:rsid w:val="00B75A70"/>
    <w:rsid w:val="00B76E3D"/>
    <w:rsid w:val="00B81B18"/>
    <w:rsid w:val="00B93C9D"/>
    <w:rsid w:val="00BA1533"/>
    <w:rsid w:val="00BB21FD"/>
    <w:rsid w:val="00BB5B37"/>
    <w:rsid w:val="00BD0A46"/>
    <w:rsid w:val="00C24E65"/>
    <w:rsid w:val="00C37597"/>
    <w:rsid w:val="00C37D34"/>
    <w:rsid w:val="00C5200F"/>
    <w:rsid w:val="00C52325"/>
    <w:rsid w:val="00C7040A"/>
    <w:rsid w:val="00C8708C"/>
    <w:rsid w:val="00C90BC5"/>
    <w:rsid w:val="00C96DFC"/>
    <w:rsid w:val="00CB374D"/>
    <w:rsid w:val="00CD1805"/>
    <w:rsid w:val="00CE3860"/>
    <w:rsid w:val="00CE6B77"/>
    <w:rsid w:val="00CF6C1F"/>
    <w:rsid w:val="00CF7782"/>
    <w:rsid w:val="00D008E6"/>
    <w:rsid w:val="00D22366"/>
    <w:rsid w:val="00D41BAB"/>
    <w:rsid w:val="00D563C0"/>
    <w:rsid w:val="00D743F4"/>
    <w:rsid w:val="00D7663E"/>
    <w:rsid w:val="00DA10B4"/>
    <w:rsid w:val="00DA5F89"/>
    <w:rsid w:val="00DA6A07"/>
    <w:rsid w:val="00DB2BC4"/>
    <w:rsid w:val="00DC03FF"/>
    <w:rsid w:val="00DC09AC"/>
    <w:rsid w:val="00DC6F59"/>
    <w:rsid w:val="00DE208F"/>
    <w:rsid w:val="00E06665"/>
    <w:rsid w:val="00E07716"/>
    <w:rsid w:val="00E151AF"/>
    <w:rsid w:val="00E206E3"/>
    <w:rsid w:val="00E227D5"/>
    <w:rsid w:val="00E25196"/>
    <w:rsid w:val="00E453B9"/>
    <w:rsid w:val="00E62ADD"/>
    <w:rsid w:val="00E67710"/>
    <w:rsid w:val="00E81D47"/>
    <w:rsid w:val="00E82D59"/>
    <w:rsid w:val="00EB1AFD"/>
    <w:rsid w:val="00EB7964"/>
    <w:rsid w:val="00EC3F28"/>
    <w:rsid w:val="00ED38FE"/>
    <w:rsid w:val="00F152F9"/>
    <w:rsid w:val="00F21DFD"/>
    <w:rsid w:val="00F410E6"/>
    <w:rsid w:val="00F4363D"/>
    <w:rsid w:val="00F500B1"/>
    <w:rsid w:val="00F56BA6"/>
    <w:rsid w:val="00F61641"/>
    <w:rsid w:val="00F61675"/>
    <w:rsid w:val="00F62057"/>
    <w:rsid w:val="00F85141"/>
    <w:rsid w:val="00F90943"/>
    <w:rsid w:val="00F9183D"/>
    <w:rsid w:val="00FD2E6C"/>
    <w:rsid w:val="00FF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8C4B"/>
  <w15:chartTrackingRefBased/>
  <w15:docId w15:val="{6E3951A3-C6D2-4782-8EC0-90ACFC20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78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F778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F778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F778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F778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F77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7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7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7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78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F7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F778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F778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F778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F77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7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7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782"/>
    <w:rPr>
      <w:rFonts w:eastAsiaTheme="majorEastAsia" w:cstheme="majorBidi"/>
      <w:color w:val="272727" w:themeColor="text1" w:themeTint="D8"/>
    </w:rPr>
  </w:style>
  <w:style w:type="paragraph" w:styleId="Title">
    <w:name w:val="Title"/>
    <w:basedOn w:val="Normal"/>
    <w:next w:val="Normal"/>
    <w:link w:val="TitleChar"/>
    <w:uiPriority w:val="10"/>
    <w:qFormat/>
    <w:rsid w:val="00CF7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7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7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7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7782"/>
    <w:rPr>
      <w:i/>
      <w:iCs/>
      <w:color w:val="404040" w:themeColor="text1" w:themeTint="BF"/>
    </w:rPr>
  </w:style>
  <w:style w:type="paragraph" w:styleId="ListParagraph">
    <w:name w:val="List Paragraph"/>
    <w:basedOn w:val="Normal"/>
    <w:uiPriority w:val="34"/>
    <w:qFormat/>
    <w:rsid w:val="00CF7782"/>
    <w:pPr>
      <w:ind w:left="720"/>
      <w:contextualSpacing/>
    </w:pPr>
  </w:style>
  <w:style w:type="character" w:styleId="IntenseEmphasis">
    <w:name w:val="Intense Emphasis"/>
    <w:basedOn w:val="DefaultParagraphFont"/>
    <w:uiPriority w:val="21"/>
    <w:qFormat/>
    <w:rsid w:val="00CF7782"/>
    <w:rPr>
      <w:i/>
      <w:iCs/>
      <w:color w:val="365F91" w:themeColor="accent1" w:themeShade="BF"/>
    </w:rPr>
  </w:style>
  <w:style w:type="paragraph" w:styleId="IntenseQuote">
    <w:name w:val="Intense Quote"/>
    <w:basedOn w:val="Normal"/>
    <w:next w:val="Normal"/>
    <w:link w:val="IntenseQuoteChar"/>
    <w:uiPriority w:val="30"/>
    <w:qFormat/>
    <w:rsid w:val="00CF77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F7782"/>
    <w:rPr>
      <w:i/>
      <w:iCs/>
      <w:color w:val="365F91" w:themeColor="accent1" w:themeShade="BF"/>
    </w:rPr>
  </w:style>
  <w:style w:type="character" w:styleId="IntenseReference">
    <w:name w:val="Intense Reference"/>
    <w:basedOn w:val="DefaultParagraphFont"/>
    <w:uiPriority w:val="32"/>
    <w:qFormat/>
    <w:rsid w:val="00CF7782"/>
    <w:rPr>
      <w:b/>
      <w:bCs/>
      <w:smallCaps/>
      <w:color w:val="365F91" w:themeColor="accent1" w:themeShade="BF"/>
      <w:spacing w:val="5"/>
    </w:rPr>
  </w:style>
  <w:style w:type="paragraph" w:styleId="NoSpacing">
    <w:name w:val="No Spacing"/>
    <w:uiPriority w:val="1"/>
    <w:qFormat/>
    <w:rsid w:val="00CF7782"/>
    <w:pPr>
      <w:spacing w:after="0" w:line="240" w:lineRule="auto"/>
    </w:pPr>
  </w:style>
  <w:style w:type="character" w:styleId="Hyperlink">
    <w:name w:val="Hyperlink"/>
    <w:basedOn w:val="DefaultParagraphFont"/>
    <w:uiPriority w:val="99"/>
    <w:unhideWhenUsed/>
    <w:rsid w:val="00C90BC5"/>
    <w:rPr>
      <w:color w:val="0000FF" w:themeColor="hyperlink"/>
      <w:u w:val="single"/>
    </w:rPr>
  </w:style>
  <w:style w:type="character" w:styleId="UnresolvedMention">
    <w:name w:val="Unresolved Mention"/>
    <w:basedOn w:val="DefaultParagraphFont"/>
    <w:uiPriority w:val="99"/>
    <w:semiHidden/>
    <w:unhideWhenUsed/>
    <w:rsid w:val="00C9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estcity.eco"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s205.com/page/about-rps-205" TargetMode="External"/><Relationship Id="rId11" Type="http://schemas.openxmlformats.org/officeDocument/2006/relationships/image" Target="media/image4.png"/><Relationship Id="rId5" Type="http://schemas.openxmlformats.org/officeDocument/2006/relationships/hyperlink" Target="1%20https:/globalhealth.stanford.edu/beyond-stanford/new-study-finds-high-levels-of-climate-anxiety-in-youth.html/"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Schweitzer</dc:creator>
  <cp:keywords/>
  <dc:description/>
  <cp:lastModifiedBy>Paul Schweitzer</cp:lastModifiedBy>
  <cp:revision>26</cp:revision>
  <dcterms:created xsi:type="dcterms:W3CDTF">2024-10-23T19:33:00Z</dcterms:created>
  <dcterms:modified xsi:type="dcterms:W3CDTF">2024-11-05T20:13:00Z</dcterms:modified>
</cp:coreProperties>
</file>